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331.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Chatfield Public Library Board of Trustees Regular Meeting Minutes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331.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July 23rd, 2024    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331.2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7:00pm at the Chatfield Public Library</w:t>
      </w:r>
    </w:p>
    <w:p w:rsidR="00000000" w:rsidDel="00000000" w:rsidP="00000000" w:rsidRDefault="00000000" w:rsidRPr="00000000" w14:paraId="00000004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Present: Monica Erickson (Librarian), Debra Collum, Dave Frank, Mike Speck, Ann Halloran, Sandy Sullivan, Kathy Kamnetz, Todd Johnson, and George Spangler</w:t>
      </w:r>
    </w:p>
    <w:p w:rsidR="00000000" w:rsidDel="00000000" w:rsidP="00000000" w:rsidRDefault="00000000" w:rsidRPr="00000000" w14:paraId="00000005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  <w:t xml:space="preserve">Absent: Karen Greenslade</w:t>
      </w:r>
    </w:p>
    <w:p w:rsidR="00000000" w:rsidDel="00000000" w:rsidP="00000000" w:rsidRDefault="00000000" w:rsidRPr="00000000" w14:paraId="00000006">
      <w:pPr>
        <w:shd w:fill="ffffff" w:val="clear"/>
        <w:spacing w:line="331.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spacing w:line="331.2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meeting was called to order at 7:01pm by board President, Mike Speck.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Approval of April Meeting Minutes (no meeting in May or June)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hd w:fill="ffffff" w:val="clear"/>
        <w:spacing w:after="0" w:afterAutospacing="0" w:before="0" w:beforeAutospacing="0" w:line="331.2" w:lineRule="auto"/>
        <w:ind w:left="1440" w:hanging="360"/>
      </w:pPr>
      <w:r w:rsidDel="00000000" w:rsidR="00000000" w:rsidRPr="00000000">
        <w:rPr>
          <w:rtl w:val="0"/>
        </w:rPr>
        <w:t xml:space="preserve">Motion to approve April’s meeting minutes by Debra Collum, seconded by Sandy Sullivan. Motion passed.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Budget Review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hd w:fill="ffffff" w:val="clear"/>
        <w:spacing w:line="331.2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June Budget Report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Expenditures that are over budget are items that are to be expected (unemployment, workman’s comp, insurance, etc)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Discussion of how endowment funds are monitored. Currently it is listed under capital. 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Ask Kay, with the city, if the library can have a statement of activity/balance sheet to help monitor assets.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hd w:fill="ffffff" w:val="clear"/>
        <w:spacing w:line="331.2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SELCO Foundation Rep needed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No volunteers at this time.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2025 Budget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Mike Speck has looked at the first version of the budget.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2025 Goals:</w:t>
      </w:r>
    </w:p>
    <w:p w:rsidR="00000000" w:rsidDel="00000000" w:rsidP="00000000" w:rsidRDefault="00000000" w:rsidRPr="00000000" w14:paraId="00000018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Upgrading the library’s current WordPress website to Streamline</w:t>
      </w:r>
    </w:p>
    <w:p w:rsidR="00000000" w:rsidDel="00000000" w:rsidP="00000000" w:rsidRDefault="00000000" w:rsidRPr="00000000" w14:paraId="00000019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Complete Strategic Planning with the help of SELCO to ensure we are all working toward a common vision.</w:t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Actively seek opportunities to expand and enrich our collection with nontraditional items to cater to the diverse needs of patrons of all ages.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Sustain and enhance the increased level of programming established in 2024, to meet the demand of the community.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Revised 2025 Budget</w:t>
      </w:r>
    </w:p>
    <w:p w:rsidR="00000000" w:rsidDel="00000000" w:rsidP="00000000" w:rsidRDefault="00000000" w:rsidRPr="00000000" w14:paraId="0000001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Conversation of why there was not an increase in the item line for program expenses, even though one of the goals is to increase adult programming.  </w:t>
      </w:r>
    </w:p>
    <w:p w:rsidR="00000000" w:rsidDel="00000000" w:rsidP="00000000" w:rsidRDefault="00000000" w:rsidRPr="00000000" w14:paraId="0000001E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There are funds from elsewhere (Legacy and Friends) that can help fund the increased adult programming.</w:t>
      </w:r>
    </w:p>
    <w:p w:rsidR="00000000" w:rsidDel="00000000" w:rsidP="00000000" w:rsidRDefault="00000000" w:rsidRPr="00000000" w14:paraId="0000001F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Can the Kwik Trip cards become their own budget line in expenses and allot for $4,000 worth of expense for this.</w:t>
      </w:r>
    </w:p>
    <w:p w:rsidR="00000000" w:rsidDel="00000000" w:rsidP="00000000" w:rsidRDefault="00000000" w:rsidRPr="00000000" w14:paraId="00000020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Monica will check on this.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Proposed increasing the program expenses to $5,000</w:t>
      </w:r>
    </w:p>
    <w:p w:rsidR="00000000" w:rsidDel="00000000" w:rsidP="00000000" w:rsidRDefault="00000000" w:rsidRPr="00000000" w14:paraId="00000022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Monica will check on this.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Conversation about revenue </w:t>
      </w:r>
    </w:p>
    <w:p w:rsidR="00000000" w:rsidDel="00000000" w:rsidP="00000000" w:rsidRDefault="00000000" w:rsidRPr="00000000" w14:paraId="00000024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Increase the donation line from $1,500 to $2,100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Motion to amend the budget regarding the program services, adding a Kwik Trip line, increasing donation line. Motion to approve the amended budget made by Todd Johnson, seconded by Debra Collum. Motion passed.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Monica demonstrated Streamline’s capabilities and showed an example of a library that uses it.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Fillmore County Funding</w:t>
      </w:r>
    </w:p>
    <w:p w:rsidR="00000000" w:rsidDel="00000000" w:rsidP="00000000" w:rsidRDefault="00000000" w:rsidRPr="00000000" w14:paraId="00000028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$8,000 increase to total given to Fillmore County’s 7 libraries each year for the next three years.</w:t>
      </w:r>
    </w:p>
    <w:p w:rsidR="00000000" w:rsidDel="00000000" w:rsidP="00000000" w:rsidRDefault="00000000" w:rsidRPr="00000000" w14:paraId="0000002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Olmsted County Funding Request</w:t>
      </w:r>
    </w:p>
    <w:p w:rsidR="00000000" w:rsidDel="00000000" w:rsidP="00000000" w:rsidRDefault="00000000" w:rsidRPr="00000000" w14:paraId="0000002A">
      <w:pPr>
        <w:numPr>
          <w:ilvl w:val="3"/>
          <w:numId w:val="1"/>
        </w:numPr>
        <w:ind w:left="2880" w:hanging="360"/>
      </w:pPr>
      <w:r w:rsidDel="00000000" w:rsidR="00000000" w:rsidRPr="00000000">
        <w:rPr>
          <w:rtl w:val="0"/>
        </w:rPr>
        <w:t xml:space="preserve">Monica, using the formula she has previously been instructed to use, has requested $34,454 from Olmsted County for 2025. </w:t>
      </w:r>
    </w:p>
    <w:p w:rsidR="00000000" w:rsidDel="00000000" w:rsidP="00000000" w:rsidRDefault="00000000" w:rsidRPr="00000000" w14:paraId="0000002B">
      <w:pPr>
        <w:numPr>
          <w:ilvl w:val="4"/>
          <w:numId w:val="1"/>
        </w:numPr>
        <w:ind w:left="3600" w:hanging="360"/>
      </w:pPr>
      <w:r w:rsidDel="00000000" w:rsidR="00000000" w:rsidRPr="00000000">
        <w:rPr>
          <w:rtl w:val="0"/>
        </w:rPr>
        <w:t xml:space="preserve">The determination of what Olmsted County provides to the library is made later in the year, perhaps around December.</w:t>
      </w:r>
    </w:p>
    <w:p w:rsidR="00000000" w:rsidDel="00000000" w:rsidP="00000000" w:rsidRDefault="00000000" w:rsidRPr="00000000" w14:paraId="0000002C">
      <w:pPr>
        <w:numPr>
          <w:ilvl w:val="2"/>
          <w:numId w:val="1"/>
        </w:numPr>
        <w:ind w:left="2160" w:hanging="360"/>
      </w:pPr>
      <w:r w:rsidDel="00000000" w:rsidR="00000000" w:rsidRPr="00000000">
        <w:rPr>
          <w:rtl w:val="0"/>
        </w:rPr>
        <w:t xml:space="preserve">Christy’s Step Increase: anniversary date 7/22/24 brings her to Grade 6, step 3</w:t>
      </w:r>
    </w:p>
    <w:p w:rsidR="00000000" w:rsidDel="00000000" w:rsidP="00000000" w:rsidRDefault="00000000" w:rsidRPr="00000000" w14:paraId="0000002D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Already approved by the city.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afterAutospacing="0"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Roundtable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hd w:fill="ffffff" w:val="clear"/>
        <w:spacing w:after="0" w:afterAutospacing="0" w:before="0" w:beforeAutospacing="0" w:line="331.2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Monica - out of town July 31st on vacation.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hd w:fill="ffffff" w:val="clear"/>
        <w:spacing w:after="0" w:afterAutospacing="0" w:before="0" w:beforeAutospacing="0" w:line="331.2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Debra - conversation about this being the last summer of library lunches.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hd w:fill="ffffff" w:val="clear"/>
        <w:spacing w:after="0" w:afterAutospacing="0" w:before="0" w:beforeAutospacing="0" w:line="331.2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Kathy - Lake City had someone come in from Eagle Bluff with a pet skunk.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hd w:fill="ffffff" w:val="clear"/>
        <w:spacing w:after="0" w:afterAutospacing="0" w:before="0" w:beforeAutospacing="0" w:line="331.2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Sandy - over 100 people have accessed seeds through the seed library.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hd w:fill="ffffff" w:val="clear"/>
        <w:spacing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Adjourn, 8:35pm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Motion was made to adjourn the meeting by Todd Johnson and seconded by Kathy Kamnetz. Motion was approved.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hd w:fill="ffffff" w:val="clear"/>
        <w:spacing w:line="331.2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Upcoming Meetings: 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hd w:fill="ffffff" w:val="clear"/>
        <w:spacing w:line="331.2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Library Board, 7:00pm, September 5, 2024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